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Layout w:type="fixed"/>
        <w:tblW w:w="14687" w:type="dxa"/>
      </w:tblPr>
      <w:tblGrid>
        <w:gridCol w:w="2937"/>
        <w:gridCol w:w="2937"/>
        <w:gridCol w:w="2937"/>
        <w:gridCol w:w="2937"/>
        <w:gridCol w:w="2937"/>
      </w:tblGrid>
      <w:tr>
        <w:tc>
          <w:tcPr>
            <w:tcW w:type="dxa" w:w="2938"/>
            <w:shd w:val="clear" w:color="auto" w:fill="F2EEE7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30" w:type="dxa"/>
              <w:left w:w="80" w:type="dxa"/>
              <w:bottom w:w="2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B87333"/>
                <w:sz w:val="13"/>
                <w:spacing w:val="20"/>
              </w:rPr>
              <w:t>AREA / CELL</w:t>
            </w:r>
          </w:p>
        </w:tc>
        <w:tc>
          <w:tcPr>
            <w:tcW w:type="dxa" w:w="2938"/>
            <w:shd w:val="clear" w:color="auto" w:fill="F2EEE7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30" w:type="dxa"/>
              <w:left w:w="80" w:type="dxa"/>
              <w:bottom w:w="2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B87333"/>
                <w:sz w:val="13"/>
                <w:spacing w:val="20"/>
              </w:rPr>
              <w:t>OPERATOR OR PART FOLLOWED</w:t>
            </w:r>
          </w:p>
        </w:tc>
        <w:tc>
          <w:tcPr>
            <w:tcW w:type="dxa" w:w="2938"/>
            <w:shd w:val="clear" w:color="auto" w:fill="F2EEE7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30" w:type="dxa"/>
              <w:left w:w="80" w:type="dxa"/>
              <w:bottom w:w="2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B87333"/>
                <w:sz w:val="13"/>
                <w:spacing w:val="20"/>
              </w:rPr>
              <w:t>OBSERVED BY</w:t>
            </w:r>
          </w:p>
        </w:tc>
        <w:tc>
          <w:tcPr>
            <w:tcW w:type="dxa" w:w="2938"/>
            <w:shd w:val="clear" w:color="auto" w:fill="F2EEE7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30" w:type="dxa"/>
              <w:left w:w="80" w:type="dxa"/>
              <w:bottom w:w="2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B87333"/>
                <w:sz w:val="13"/>
                <w:spacing w:val="20"/>
              </w:rPr>
              <w:t>DATE / SHIFT</w:t>
            </w:r>
          </w:p>
        </w:tc>
        <w:tc>
          <w:tcPr>
            <w:tcW w:type="dxa" w:w="2938"/>
            <w:shd w:val="clear" w:color="auto" w:fill="F2EEE7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30" w:type="dxa"/>
              <w:left w:w="80" w:type="dxa"/>
              <w:bottom w:w="2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B87333"/>
                <w:sz w:val="13"/>
                <w:spacing w:val="20"/>
              </w:rPr>
              <w:t>CYCLES WATCHED</w:t>
            </w:r>
          </w:p>
        </w:tc>
      </w:tr>
      <w:tr>
        <w:trPr>
          <w:trHeight w:val="316" w:hRule="atLeast"/>
          <w:trHeight w:val="316" w:hRule="atLeast"/>
          <w:trHeight w:val="316" w:hRule="atLeast"/>
          <w:trHeight w:val="316" w:hRule="atLeast"/>
          <w:trHeight w:val="316" w:hRule="atLeast"/>
        </w:trPr>
        <w:tc>
          <w:tcPr>
            <w:tcW w:type="dxa" w:w="2938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20" w:type="dxa"/>
              <w:left w:w="80" w:type="dxa"/>
              <w:bottom w:w="4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 xml:space="preserve">  </w:t>
            </w:r>
          </w:p>
        </w:tc>
        <w:tc>
          <w:tcPr>
            <w:tcW w:type="dxa" w:w="2938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20" w:type="dxa"/>
              <w:left w:w="80" w:type="dxa"/>
              <w:bottom w:w="4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 xml:space="preserve">  </w:t>
            </w:r>
          </w:p>
        </w:tc>
        <w:tc>
          <w:tcPr>
            <w:tcW w:type="dxa" w:w="2938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20" w:type="dxa"/>
              <w:left w:w="80" w:type="dxa"/>
              <w:bottom w:w="4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 xml:space="preserve">  </w:t>
            </w:r>
          </w:p>
        </w:tc>
        <w:tc>
          <w:tcPr>
            <w:tcW w:type="dxa" w:w="2938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20" w:type="dxa"/>
              <w:left w:w="80" w:type="dxa"/>
              <w:bottom w:w="4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 xml:space="preserve">  </w:t>
            </w:r>
          </w:p>
        </w:tc>
        <w:tc>
          <w:tcPr>
            <w:tcW w:type="dxa" w:w="2938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20" w:type="dxa"/>
              <w:left w:w="80" w:type="dxa"/>
              <w:bottom w:w="4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 xml:space="preserve">  </w:t>
            </w:r>
          </w:p>
        </w:tc>
      </w:tr>
    </w:tbl>
    <w:p>
      <w:pPr>
        <w:spacing w:before="0" w:after="0" w:line="100" w:lineRule="exact"/>
      </w:pPr>
    </w:p>
    <w:tbl>
      <w:tblPr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W w:w="14615" w:type="dxa"/>
      </w:tblPr>
      <w:tblGrid>
        <w:gridCol w:w="8812"/>
        <w:gridCol w:w="5803"/>
      </w:tblGrid>
      <w:tr>
        <w:tc>
          <w:tcPr>
            <w:tcW w:type="dxa" w:w="8813"/>
            <w:tcMar>
              <w:top w:w="0" w:type="dxa"/>
              <w:left w:w="0" w:type="dxa"/>
              <w:bottom w:w="0" w:type="dxa"/>
              <w:right w:w="100" w:type="dxa"/>
            </w:tcMar>
            <w:vAlign w:val="top"/>
          </w:tcPr>
          <w:p>
            <w:pPr>
              <w:spacing w:after="40"/>
              <w:pBdr>
                <w:bottom w:val="single" w:sz="4" w:space="2" w:color="B87333"/>
              </w:pBdr>
            </w:pPr>
            <w:r>
              <w:rPr>
                <w:rFonts w:ascii="Montserrat" w:hAnsi="Montserrat" w:cs="Montserrat" w:eastAsia="Montserrat"/>
                <w:b/>
                <w:i w:val="0"/>
                <w:color w:val="041E42"/>
                <w:sz w:val="16"/>
                <w:spacing w:val="18"/>
              </w:rPr>
              <w:t>SKETCH THE AREA, THEN TRACE EVERY MOVE</w:t>
            </w:r>
          </w:p>
          <w:tbl>
            <w:tblPr>
              <w:tblLayout w:type="fixed"/>
              <w:tblLook w:firstColumn="1" w:firstRow="1" w:lastColumn="0" w:lastRow="0" w:noHBand="0" w:noVBand="1" w:val="04A0"/>
              <w:tblLayout w:type="fixed"/>
              <w:tblW w:w="8611" w:type="dxa"/>
            </w:tblPr>
            <w:tblGrid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</w:tblGrid>
            <w:tr>
              <w:trPr>
                <w:cantSplit/>
                <w:trHeight w:val="287" w:hRule="exact"/>
              </w:trPr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</w:tr>
            <w:tr>
              <w:trPr>
                <w:cantSplit/>
                <w:trHeight w:val="287" w:hRule="exact"/>
              </w:trPr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</w:tr>
            <w:tr>
              <w:trPr>
                <w:cantSplit/>
                <w:trHeight w:val="287" w:hRule="exact"/>
              </w:trPr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</w:tr>
            <w:tr>
              <w:trPr>
                <w:cantSplit/>
                <w:trHeight w:val="287" w:hRule="exact"/>
              </w:trPr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</w:tr>
            <w:tr>
              <w:trPr>
                <w:cantSplit/>
                <w:trHeight w:val="287" w:hRule="exact"/>
              </w:trPr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</w:tr>
            <w:tr>
              <w:trPr>
                <w:cantSplit/>
                <w:trHeight w:val="287" w:hRule="exact"/>
              </w:trPr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</w:tr>
            <w:tr>
              <w:trPr>
                <w:cantSplit/>
                <w:trHeight w:val="287" w:hRule="exact"/>
              </w:trPr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</w:tr>
            <w:tr>
              <w:trPr>
                <w:cantSplit/>
                <w:trHeight w:val="287" w:hRule="exact"/>
              </w:trPr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</w:tr>
            <w:tr>
              <w:trPr>
                <w:cantSplit/>
                <w:trHeight w:val="287" w:hRule="exact"/>
              </w:trPr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</w:tr>
            <w:tr>
              <w:trPr>
                <w:cantSplit/>
                <w:trHeight w:val="287" w:hRule="exact"/>
              </w:trPr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</w:tr>
            <w:tr>
              <w:trPr>
                <w:cantSplit/>
                <w:trHeight w:val="287" w:hRule="exact"/>
              </w:trPr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</w:tr>
            <w:tr>
              <w:trPr>
                <w:cantSplit/>
                <w:trHeight w:val="287" w:hRule="exact"/>
              </w:trPr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</w:tr>
            <w:tr>
              <w:trPr>
                <w:cantSplit/>
                <w:trHeight w:val="287" w:hRule="exact"/>
              </w:trPr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</w:tr>
            <w:tr>
              <w:trPr>
                <w:cantSplit/>
                <w:trHeight w:val="287" w:hRule="exact"/>
              </w:trPr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</w:tr>
            <w:tr>
              <w:trPr>
                <w:cantSplit/>
                <w:trHeight w:val="287" w:hRule="exact"/>
              </w:trPr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</w:tr>
            <w:tr>
              <w:trPr>
                <w:cantSplit/>
                <w:trHeight w:val="287" w:hRule="exact"/>
              </w:trPr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</w:tr>
            <w:tr>
              <w:trPr>
                <w:cantSplit/>
                <w:trHeight w:val="287" w:hRule="exact"/>
              </w:trPr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</w:tr>
            <w:tr>
              <w:trPr>
                <w:cantSplit/>
                <w:trHeight w:val="287" w:hRule="exact"/>
              </w:trPr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</w:tr>
            <w:tr>
              <w:trPr>
                <w:cantSplit/>
                <w:trHeight w:val="287" w:hRule="exact"/>
              </w:trPr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</w:tr>
            <w:tr>
              <w:trPr>
                <w:cantSplit/>
                <w:trHeight w:val="287" w:hRule="exact"/>
              </w:trPr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</w:tr>
            <w:tr>
              <w:trPr>
                <w:cantSplit/>
                <w:trHeight w:val="287" w:hRule="exact"/>
              </w:trPr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</w:tr>
            <w:tr>
              <w:trPr>
                <w:cantSplit/>
                <w:trHeight w:val="287" w:hRule="exact"/>
              </w:trPr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</w:tr>
            <w:tr>
              <w:trPr>
                <w:cantSplit/>
                <w:trHeight w:val="287" w:hRule="exact"/>
              </w:trPr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</w:tr>
            <w:tr>
              <w:trPr>
                <w:cantSplit/>
                <w:trHeight w:val="287" w:hRule="exact"/>
              </w:trPr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  <w:tc>
                <w:tcPr>
                  <w:tcW w:type="dxa" w:w="287"/>
                  <w:tcBorders>
                    <w:top w:val="single" w:sz="2" w:space="0" w:color="E4DCCE"/>
                    <w:left w:val="single" w:sz="2" w:space="0" w:color="E4DCCE"/>
                    <w:bottom w:val="single" w:sz="2" w:space="0" w:color="E4DCCE"/>
                    <w:right w:val="single" w:sz="2" w:space="0" w:color="E4DCC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color="auto" w:fill="FFFFFF"/>
                </w:tcPr>
                <w:p/>
              </w:tc>
            </w:tr>
          </w:tbl>
          <w:p/>
          <w:p>
            <w:pPr>
              <w:spacing w:before="60"/>
            </w:pPr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>One line per trip. Number each move in order. Mark equipment, storage, inspection and the exit.</w:t>
            </w:r>
          </w:p>
        </w:tc>
        <w:tc>
          <w:tcPr>
            <w:tcW w:type="dxa" w:w="5803"/>
            <w:tcMar>
              <w:top w:w="0" w:type="dxa"/>
              <w:left w:w="0" w:type="dxa"/>
              <w:bottom w:w="0" w:type="dxa"/>
              <w:right w:w="100" w:type="dxa"/>
            </w:tcMar>
            <w:vAlign w:val="top"/>
          </w:tcPr>
          <w:p>
            <w:pPr>
              <w:spacing w:after="40"/>
              <w:pBdr>
                <w:bottom w:val="single" w:sz="4" w:space="2" w:color="B87333"/>
              </w:pBdr>
            </w:pPr>
            <w:r>
              <w:rPr>
                <w:rFonts w:ascii="Montserrat" w:hAnsi="Montserrat" w:cs="Montserrat" w:eastAsia="Montserrat"/>
                <w:b/>
                <w:i w:val="0"/>
                <w:color w:val="041E42"/>
                <w:sz w:val="16"/>
                <w:spacing w:val="18"/>
              </w:rPr>
              <w:t>TRAVEL LOG</w:t>
            </w:r>
          </w:p>
          <w:tbl>
            <w:tblPr>
              <w:tblLayout w:type="fixed"/>
              <w:tblLook w:firstColumn="1" w:firstRow="1" w:lastColumn="0" w:lastRow="0" w:noHBand="0" w:noVBand="1" w:val="04A0"/>
              <w:tblLayout w:type="fixed"/>
              <w:tblW w:w="5601" w:type="dxa"/>
            </w:tblPr>
            <w:tblGrid>
              <w:gridCol w:w="560"/>
              <w:gridCol w:w="1568"/>
              <w:gridCol w:w="1568"/>
              <w:gridCol w:w="952"/>
              <w:gridCol w:w="952"/>
            </w:tblGrid>
            <w:tr>
              <w:trPr>
                <w:cantSplit/>
              </w:trPr>
              <w:tc>
                <w:tcPr>
                  <w:tcW w:type="dxa" w:w="56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041E42"/>
                </w:tcPr>
                <w:p>
                  <w:pPr>
                    <w:spacing w:before="0" w:after="0"/>
                  </w:pPr>
                  <w:r/>
                  <w:r>
                    <w:rPr>
                      <w:rFonts w:ascii="Montserrat" w:hAnsi="Montserrat" w:cs="Montserrat" w:eastAsia="Montserrat"/>
                      <w:b/>
                      <w:i w:val="0"/>
                      <w:color w:val="FFFFFF"/>
                      <w:sz w:val="13"/>
                      <w:spacing w:val="10"/>
                    </w:rPr>
                    <w:t>#</w:t>
                  </w:r>
                </w:p>
              </w:tc>
              <w:tc>
                <w:tcPr>
                  <w:tcW w:type="dxa" w:w="156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041E42"/>
                </w:tcPr>
                <w:p>
                  <w:pPr>
                    <w:spacing w:before="0" w:after="0"/>
                  </w:pPr>
                  <w:r/>
                  <w:r>
                    <w:rPr>
                      <w:rFonts w:ascii="Montserrat" w:hAnsi="Montserrat" w:cs="Montserrat" w:eastAsia="Montserrat"/>
                      <w:b/>
                      <w:i w:val="0"/>
                      <w:color w:val="FFFFFF"/>
                      <w:sz w:val="13"/>
                      <w:spacing w:val="10"/>
                    </w:rPr>
                    <w:t>FROM</w:t>
                  </w:r>
                </w:p>
              </w:tc>
              <w:tc>
                <w:tcPr>
                  <w:tcW w:type="dxa" w:w="156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041E42"/>
                </w:tcPr>
                <w:p>
                  <w:pPr>
                    <w:spacing w:before="0" w:after="0"/>
                  </w:pPr>
                  <w:r/>
                  <w:r>
                    <w:rPr>
                      <w:rFonts w:ascii="Montserrat" w:hAnsi="Montserrat" w:cs="Montserrat" w:eastAsia="Montserrat"/>
                      <w:b/>
                      <w:i w:val="0"/>
                      <w:color w:val="FFFFFF"/>
                      <w:sz w:val="13"/>
                      <w:spacing w:val="10"/>
                    </w:rPr>
                    <w:t>TO</w:t>
                  </w:r>
                </w:p>
              </w:tc>
              <w:tc>
                <w:tcPr>
                  <w:tcW w:type="dxa" w:w="952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041E42"/>
                </w:tcPr>
                <w:p>
                  <w:pPr>
                    <w:spacing w:before="0" w:after="0"/>
                  </w:pPr>
                  <w:r/>
                  <w:r>
                    <w:rPr>
                      <w:rFonts w:ascii="Montserrat" w:hAnsi="Montserrat" w:cs="Montserrat" w:eastAsia="Montserrat"/>
                      <w:b/>
                      <w:i w:val="0"/>
                      <w:color w:val="FFFFFF"/>
                      <w:sz w:val="13"/>
                      <w:spacing w:val="10"/>
                    </w:rPr>
                    <w:t>STEPS / FT</w:t>
                  </w:r>
                </w:p>
              </w:tc>
              <w:tc>
                <w:tcPr>
                  <w:tcW w:type="dxa" w:w="952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041E42"/>
                </w:tcPr>
                <w:p>
                  <w:pPr>
                    <w:spacing w:before="0" w:after="0"/>
                  </w:pPr>
                  <w:r/>
                  <w:r>
                    <w:rPr>
                      <w:rFonts w:ascii="Montserrat" w:hAnsi="Montserrat" w:cs="Montserrat" w:eastAsia="Montserrat"/>
                      <w:b/>
                      <w:i w:val="0"/>
                      <w:color w:val="FFFFFF"/>
                      <w:sz w:val="13"/>
                      <w:spacing w:val="10"/>
                    </w:rPr>
                    <w:t>TRIPS</w:t>
                  </w:r>
                </w:p>
              </w:tc>
            </w:tr>
            <w:tr>
              <w:trPr>
                <w:cantSplit/>
                <w:trHeight w:val="302" w:hRule="atLeast"/>
              </w:trPr>
              <w:tc>
                <w:tcPr>
                  <w:tcW w:type="dxa" w:w="56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/>
                  <w:r>
                    <w:rPr>
                      <w:rFonts w:ascii="IBM Plex Mono" w:hAnsi="IBM Plex Mono" w:cs="IBM Plex Mono" w:eastAsia="IBM Plex Mono"/>
                      <w:b w:val="0"/>
                      <w:i w:val="0"/>
                      <w:color w:val="7C7466"/>
                      <w:sz w:val="14"/>
                    </w:rPr>
                    <w:t>1</w:t>
                  </w:r>
                </w:p>
              </w:tc>
              <w:tc>
                <w:tcPr>
                  <w:tcW w:type="dxa" w:w="156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156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952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952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FFFFF"/>
                </w:tcPr>
                <w:p/>
              </w:tc>
            </w:tr>
            <w:tr>
              <w:trPr>
                <w:cantSplit/>
                <w:trHeight w:val="302" w:hRule="atLeast"/>
              </w:trPr>
              <w:tc>
                <w:tcPr>
                  <w:tcW w:type="dxa" w:w="56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AF8F5"/>
                </w:tcPr>
                <w:p>
                  <w:pPr>
                    <w:spacing w:before="0" w:after="0"/>
                    <w:jc w:val="center"/>
                  </w:pPr>
                  <w:r/>
                  <w:r>
                    <w:rPr>
                      <w:rFonts w:ascii="IBM Plex Mono" w:hAnsi="IBM Plex Mono" w:cs="IBM Plex Mono" w:eastAsia="IBM Plex Mono"/>
                      <w:b w:val="0"/>
                      <w:i w:val="0"/>
                      <w:color w:val="7C7466"/>
                      <w:sz w:val="14"/>
                    </w:rPr>
                    <w:t>2</w:t>
                  </w:r>
                </w:p>
              </w:tc>
              <w:tc>
                <w:tcPr>
                  <w:tcW w:type="dxa" w:w="156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156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952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952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AF8F5"/>
                </w:tcPr>
                <w:p/>
              </w:tc>
            </w:tr>
            <w:tr>
              <w:trPr>
                <w:cantSplit/>
                <w:trHeight w:val="302" w:hRule="atLeast"/>
              </w:trPr>
              <w:tc>
                <w:tcPr>
                  <w:tcW w:type="dxa" w:w="56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/>
                  <w:r>
                    <w:rPr>
                      <w:rFonts w:ascii="IBM Plex Mono" w:hAnsi="IBM Plex Mono" w:cs="IBM Plex Mono" w:eastAsia="IBM Plex Mono"/>
                      <w:b w:val="0"/>
                      <w:i w:val="0"/>
                      <w:color w:val="7C7466"/>
                      <w:sz w:val="14"/>
                    </w:rPr>
                    <w:t>3</w:t>
                  </w:r>
                </w:p>
              </w:tc>
              <w:tc>
                <w:tcPr>
                  <w:tcW w:type="dxa" w:w="156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156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952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952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FFFFF"/>
                </w:tcPr>
                <w:p/>
              </w:tc>
            </w:tr>
            <w:tr>
              <w:trPr>
                <w:cantSplit/>
                <w:trHeight w:val="302" w:hRule="atLeast"/>
              </w:trPr>
              <w:tc>
                <w:tcPr>
                  <w:tcW w:type="dxa" w:w="56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AF8F5"/>
                </w:tcPr>
                <w:p>
                  <w:pPr>
                    <w:spacing w:before="0" w:after="0"/>
                    <w:jc w:val="center"/>
                  </w:pPr>
                  <w:r/>
                  <w:r>
                    <w:rPr>
                      <w:rFonts w:ascii="IBM Plex Mono" w:hAnsi="IBM Plex Mono" w:cs="IBM Plex Mono" w:eastAsia="IBM Plex Mono"/>
                      <w:b w:val="0"/>
                      <w:i w:val="0"/>
                      <w:color w:val="7C7466"/>
                      <w:sz w:val="14"/>
                    </w:rPr>
                    <w:t>4</w:t>
                  </w:r>
                </w:p>
              </w:tc>
              <w:tc>
                <w:tcPr>
                  <w:tcW w:type="dxa" w:w="156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156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952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952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AF8F5"/>
                </w:tcPr>
                <w:p/>
              </w:tc>
            </w:tr>
            <w:tr>
              <w:trPr>
                <w:cantSplit/>
                <w:trHeight w:val="302" w:hRule="atLeast"/>
              </w:trPr>
              <w:tc>
                <w:tcPr>
                  <w:tcW w:type="dxa" w:w="56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/>
                  <w:r>
                    <w:rPr>
                      <w:rFonts w:ascii="IBM Plex Mono" w:hAnsi="IBM Plex Mono" w:cs="IBM Plex Mono" w:eastAsia="IBM Plex Mono"/>
                      <w:b w:val="0"/>
                      <w:i w:val="0"/>
                      <w:color w:val="7C7466"/>
                      <w:sz w:val="14"/>
                    </w:rPr>
                    <w:t>5</w:t>
                  </w:r>
                </w:p>
              </w:tc>
              <w:tc>
                <w:tcPr>
                  <w:tcW w:type="dxa" w:w="156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156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952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952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FFFFF"/>
                </w:tcPr>
                <w:p/>
              </w:tc>
            </w:tr>
            <w:tr>
              <w:trPr>
                <w:cantSplit/>
                <w:trHeight w:val="302" w:hRule="atLeast"/>
              </w:trPr>
              <w:tc>
                <w:tcPr>
                  <w:tcW w:type="dxa" w:w="56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AF8F5"/>
                </w:tcPr>
                <w:p>
                  <w:pPr>
                    <w:spacing w:before="0" w:after="0"/>
                    <w:jc w:val="center"/>
                  </w:pPr>
                  <w:r/>
                  <w:r>
                    <w:rPr>
                      <w:rFonts w:ascii="IBM Plex Mono" w:hAnsi="IBM Plex Mono" w:cs="IBM Plex Mono" w:eastAsia="IBM Plex Mono"/>
                      <w:b w:val="0"/>
                      <w:i w:val="0"/>
                      <w:color w:val="7C7466"/>
                      <w:sz w:val="14"/>
                    </w:rPr>
                    <w:t>6</w:t>
                  </w:r>
                </w:p>
              </w:tc>
              <w:tc>
                <w:tcPr>
                  <w:tcW w:type="dxa" w:w="156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156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952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952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AF8F5"/>
                </w:tcPr>
                <w:p/>
              </w:tc>
            </w:tr>
            <w:tr>
              <w:trPr>
                <w:cantSplit/>
                <w:trHeight w:val="302" w:hRule="atLeast"/>
              </w:trPr>
              <w:tc>
                <w:tcPr>
                  <w:tcW w:type="dxa" w:w="56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/>
                  <w:r>
                    <w:rPr>
                      <w:rFonts w:ascii="IBM Plex Mono" w:hAnsi="IBM Plex Mono" w:cs="IBM Plex Mono" w:eastAsia="IBM Plex Mono"/>
                      <w:b w:val="0"/>
                      <w:i w:val="0"/>
                      <w:color w:val="7C7466"/>
                      <w:sz w:val="14"/>
                    </w:rPr>
                    <w:t>7</w:t>
                  </w:r>
                </w:p>
              </w:tc>
              <w:tc>
                <w:tcPr>
                  <w:tcW w:type="dxa" w:w="156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156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952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952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FFFFF"/>
                </w:tcPr>
                <w:p/>
              </w:tc>
            </w:tr>
            <w:tr>
              <w:trPr>
                <w:cantSplit/>
                <w:trHeight w:val="302" w:hRule="atLeast"/>
              </w:trPr>
              <w:tc>
                <w:tcPr>
                  <w:tcW w:type="dxa" w:w="56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AF8F5"/>
                </w:tcPr>
                <w:p>
                  <w:pPr>
                    <w:spacing w:before="0" w:after="0"/>
                    <w:jc w:val="center"/>
                  </w:pPr>
                  <w:r/>
                  <w:r>
                    <w:rPr>
                      <w:rFonts w:ascii="IBM Plex Mono" w:hAnsi="IBM Plex Mono" w:cs="IBM Plex Mono" w:eastAsia="IBM Plex Mono"/>
                      <w:b w:val="0"/>
                      <w:i w:val="0"/>
                      <w:color w:val="7C7466"/>
                      <w:sz w:val="14"/>
                    </w:rPr>
                    <w:t>8</w:t>
                  </w:r>
                </w:p>
              </w:tc>
              <w:tc>
                <w:tcPr>
                  <w:tcW w:type="dxa" w:w="156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156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952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952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AF8F5"/>
                </w:tcPr>
                <w:p/>
              </w:tc>
            </w:tr>
            <w:tr>
              <w:trPr>
                <w:cantSplit/>
                <w:trHeight w:val="302" w:hRule="atLeast"/>
              </w:trPr>
              <w:tc>
                <w:tcPr>
                  <w:tcW w:type="dxa" w:w="56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/>
                  <w:r>
                    <w:rPr>
                      <w:rFonts w:ascii="IBM Plex Mono" w:hAnsi="IBM Plex Mono" w:cs="IBM Plex Mono" w:eastAsia="IBM Plex Mono"/>
                      <w:b w:val="0"/>
                      <w:i w:val="0"/>
                      <w:color w:val="7C7466"/>
                      <w:sz w:val="14"/>
                    </w:rPr>
                    <w:t>9</w:t>
                  </w:r>
                </w:p>
              </w:tc>
              <w:tc>
                <w:tcPr>
                  <w:tcW w:type="dxa" w:w="156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156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952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952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FFFFF"/>
                </w:tcPr>
                <w:p/>
              </w:tc>
            </w:tr>
            <w:tr>
              <w:trPr>
                <w:cantSplit/>
                <w:trHeight w:val="302" w:hRule="atLeast"/>
              </w:trPr>
              <w:tc>
                <w:tcPr>
                  <w:tcW w:type="dxa" w:w="56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AF8F5"/>
                </w:tcPr>
                <w:p>
                  <w:pPr>
                    <w:spacing w:before="0" w:after="0"/>
                    <w:jc w:val="center"/>
                  </w:pPr>
                  <w:r/>
                  <w:r>
                    <w:rPr>
                      <w:rFonts w:ascii="IBM Plex Mono" w:hAnsi="IBM Plex Mono" w:cs="IBM Plex Mono" w:eastAsia="IBM Plex Mono"/>
                      <w:b w:val="0"/>
                      <w:i w:val="0"/>
                      <w:color w:val="7C7466"/>
                      <w:sz w:val="14"/>
                    </w:rPr>
                    <w:t>10</w:t>
                  </w:r>
                </w:p>
              </w:tc>
              <w:tc>
                <w:tcPr>
                  <w:tcW w:type="dxa" w:w="156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156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952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952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AF8F5"/>
                </w:tcPr>
                <w:p/>
              </w:tc>
            </w:tr>
            <w:tr>
              <w:trPr>
                <w:cantSplit/>
                <w:trHeight w:val="302" w:hRule="atLeast"/>
              </w:trPr>
              <w:tc>
                <w:tcPr>
                  <w:tcW w:type="dxa" w:w="56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/>
                  <w:r>
                    <w:rPr>
                      <w:rFonts w:ascii="IBM Plex Mono" w:hAnsi="IBM Plex Mono" w:cs="IBM Plex Mono" w:eastAsia="IBM Plex Mono"/>
                      <w:b w:val="0"/>
                      <w:i w:val="0"/>
                      <w:color w:val="7C7466"/>
                      <w:sz w:val="14"/>
                    </w:rPr>
                    <w:t>11</w:t>
                  </w:r>
                </w:p>
              </w:tc>
              <w:tc>
                <w:tcPr>
                  <w:tcW w:type="dxa" w:w="156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156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952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952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FFFFF"/>
                </w:tcPr>
                <w:p/>
              </w:tc>
            </w:tr>
            <w:tr>
              <w:trPr>
                <w:cantSplit/>
                <w:trHeight w:val="302" w:hRule="atLeast"/>
              </w:trPr>
              <w:tc>
                <w:tcPr>
                  <w:tcW w:type="dxa" w:w="56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AF8F5"/>
                </w:tcPr>
                <w:p>
                  <w:pPr>
                    <w:spacing w:before="0" w:after="0"/>
                    <w:jc w:val="center"/>
                  </w:pPr>
                  <w:r/>
                  <w:r>
                    <w:rPr>
                      <w:rFonts w:ascii="IBM Plex Mono" w:hAnsi="IBM Plex Mono" w:cs="IBM Plex Mono" w:eastAsia="IBM Plex Mono"/>
                      <w:b w:val="0"/>
                      <w:i w:val="0"/>
                      <w:color w:val="7C7466"/>
                      <w:sz w:val="14"/>
                    </w:rPr>
                    <w:t>12</w:t>
                  </w:r>
                </w:p>
              </w:tc>
              <w:tc>
                <w:tcPr>
                  <w:tcW w:type="dxa" w:w="156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156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952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952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AF8F5"/>
                </w:tcPr>
                <w:p/>
              </w:tc>
            </w:tr>
            <w:tr>
              <w:trPr>
                <w:cantSplit/>
                <w:trHeight w:val="302" w:hRule="atLeast"/>
              </w:trPr>
              <w:tc>
                <w:tcPr>
                  <w:tcW w:type="dxa" w:w="560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/>
                  <w:r>
                    <w:rPr>
                      <w:rFonts w:ascii="IBM Plex Mono" w:hAnsi="IBM Plex Mono" w:cs="IBM Plex Mono" w:eastAsia="IBM Plex Mono"/>
                      <w:b w:val="0"/>
                      <w:i w:val="0"/>
                      <w:color w:val="7C7466"/>
                      <w:sz w:val="14"/>
                    </w:rPr>
                    <w:t>13</w:t>
                  </w:r>
                </w:p>
              </w:tc>
              <w:tc>
                <w:tcPr>
                  <w:tcW w:type="dxa" w:w="156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156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952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952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0" w:type="dxa"/>
                    <w:left w:w="50" w:type="dxa"/>
                    <w:bottom w:w="30" w:type="dxa"/>
                    <w:right w:w="50" w:type="dxa"/>
                  </w:tcMar>
                  <w:vAlign w:val="center"/>
                  <w:shd w:val="clear" w:color="auto" w:fill="FFFFFF"/>
                </w:tcPr>
                <w:p/>
              </w:tc>
            </w:tr>
          </w:tbl>
          <w:p/>
          <w:p>
            <w:pPr>
              <w:spacing w:before="120" w:after="40"/>
              <w:pBdr>
                <w:bottom w:val="single" w:sz="4" w:space="2" w:color="B87333"/>
              </w:pBdr>
            </w:pPr>
            <w:r>
              <w:rPr>
                <w:rFonts w:ascii="Montserrat" w:hAnsi="Montserrat" w:cs="Montserrat" w:eastAsia="Montserrat"/>
                <w:b/>
                <w:i w:val="0"/>
                <w:color w:val="041E42"/>
                <w:sz w:val="16"/>
                <w:spacing w:val="18"/>
              </w:rPr>
              <w:t>TOTALS AND TARGET</w:t>
            </w:r>
          </w:p>
          <w:tbl>
            <w:tblPr>
              <w:tblLayout w:type="fixed"/>
              <w:tblLook w:firstColumn="1" w:firstRow="1" w:lastColumn="0" w:lastRow="0" w:noHBand="0" w:noVBand="1" w:val="04A0"/>
              <w:tblLayout w:type="fixed"/>
              <w:tblW w:w="5601" w:type="dxa"/>
            </w:tblPr>
            <w:tblGrid>
              <w:gridCol w:w="2464"/>
              <w:gridCol w:w="1568"/>
              <w:gridCol w:w="1568"/>
            </w:tblGrid>
            <w:tr>
              <w:trPr>
                <w:cantSplit/>
                <w:trHeight w:val="345" w:hRule="atLeast"/>
              </w:trPr>
              <w:tc>
                <w:tcPr>
                  <w:tcW w:type="dxa" w:w="2465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70" w:type="dxa"/>
                    <w:bottom w:w="35" w:type="dxa"/>
                    <w:right w:w="70" w:type="dxa"/>
                  </w:tcMar>
                  <w:vAlign w:val="center"/>
                  <w:shd w:val="clear" w:color="auto" w:fill="F2EEE7"/>
                </w:tcPr>
                <w:p>
                  <w:pPr>
                    <w:spacing w:before="0" w:after="0"/>
                  </w:pPr>
                  <w:r/>
                  <w:r>
                    <w:rPr>
                      <w:rFonts w:ascii="Montserrat" w:hAnsi="Montserrat" w:cs="Montserrat" w:eastAsia="Montserrat"/>
                      <w:b/>
                      <w:i w:val="0"/>
                      <w:color w:val="041E42"/>
                      <w:sz w:val="14"/>
                    </w:rPr>
                    <w:t>Distance per cycle (ft)</w:t>
                  </w:r>
                </w:p>
              </w:tc>
              <w:tc>
                <w:tcPr>
                  <w:tcW w:type="dxa" w:w="156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70" w:type="dxa"/>
                    <w:bottom w:w="35" w:type="dxa"/>
                    <w:right w:w="70" w:type="dxa"/>
                  </w:tcMar>
                  <w:vAlign w:val="center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/>
                  <w:r>
                    <w:rPr>
                      <w:rFonts w:ascii="Montserrat" w:hAnsi="Montserrat" w:cs="Montserrat" w:eastAsia="Montserrat"/>
                      <w:b/>
                      <w:i w:val="0"/>
                      <w:color w:val="B87333"/>
                      <w:sz w:val="13"/>
                    </w:rPr>
                    <w:t>Current</w:t>
                  </w:r>
                </w:p>
              </w:tc>
              <w:tc>
                <w:tcPr>
                  <w:tcW w:type="dxa" w:w="156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70" w:type="dxa"/>
                    <w:bottom w:w="35" w:type="dxa"/>
                    <w:right w:w="70" w:type="dxa"/>
                  </w:tcMar>
                  <w:vAlign w:val="center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/>
                  <w:r>
                    <w:rPr>
                      <w:rFonts w:ascii="Montserrat" w:hAnsi="Montserrat" w:cs="Montserrat" w:eastAsia="Montserrat"/>
                      <w:b/>
                      <w:i w:val="0"/>
                      <w:color w:val="B87333"/>
                      <w:sz w:val="13"/>
                    </w:rPr>
                    <w:t>After</w:t>
                  </w:r>
                </w:p>
              </w:tc>
            </w:tr>
            <w:tr>
              <w:trPr>
                <w:cantSplit/>
                <w:trHeight w:val="345" w:hRule="atLeast"/>
              </w:trPr>
              <w:tc>
                <w:tcPr>
                  <w:tcW w:type="dxa" w:w="2465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70" w:type="dxa"/>
                    <w:bottom w:w="35" w:type="dxa"/>
                    <w:right w:w="70" w:type="dxa"/>
                  </w:tcMar>
                  <w:vAlign w:val="center"/>
                  <w:shd w:val="clear" w:color="auto" w:fill="F2EEE7"/>
                </w:tcPr>
                <w:p>
                  <w:pPr>
                    <w:spacing w:before="0" w:after="0"/>
                  </w:pPr>
                  <w:r/>
                  <w:r>
                    <w:rPr>
                      <w:rFonts w:ascii="Montserrat" w:hAnsi="Montserrat" w:cs="Montserrat" w:eastAsia="Montserrat"/>
                      <w:b/>
                      <w:i w:val="0"/>
                      <w:color w:val="041E42"/>
                      <w:sz w:val="14"/>
                    </w:rPr>
                    <w:t>Distance per shift (ft)</w:t>
                  </w:r>
                </w:p>
              </w:tc>
              <w:tc>
                <w:tcPr>
                  <w:tcW w:type="dxa" w:w="156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70" w:type="dxa"/>
                    <w:bottom w:w="35" w:type="dxa"/>
                    <w:right w:w="7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156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70" w:type="dxa"/>
                    <w:bottom w:w="35" w:type="dxa"/>
                    <w:right w:w="70" w:type="dxa"/>
                  </w:tcMar>
                  <w:vAlign w:val="center"/>
                  <w:shd w:val="clear" w:color="auto" w:fill="FFFFFF"/>
                </w:tcPr>
                <w:p/>
              </w:tc>
            </w:tr>
            <w:tr>
              <w:trPr>
                <w:cantSplit/>
                <w:trHeight w:val="345" w:hRule="atLeast"/>
              </w:trPr>
              <w:tc>
                <w:tcPr>
                  <w:tcW w:type="dxa" w:w="2465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70" w:type="dxa"/>
                    <w:bottom w:w="35" w:type="dxa"/>
                    <w:right w:w="70" w:type="dxa"/>
                  </w:tcMar>
                  <w:vAlign w:val="center"/>
                  <w:shd w:val="clear" w:color="auto" w:fill="F2EEE7"/>
                </w:tcPr>
                <w:p>
                  <w:pPr>
                    <w:spacing w:before="0" w:after="0"/>
                  </w:pPr>
                  <w:r/>
                  <w:r>
                    <w:rPr>
                      <w:rFonts w:ascii="Montserrat" w:hAnsi="Montserrat" w:cs="Montserrat" w:eastAsia="Montserrat"/>
                      <w:b/>
                      <w:i w:val="0"/>
                      <w:color w:val="041E42"/>
                      <w:sz w:val="14"/>
                    </w:rPr>
                    <w:t>Walk time per shift (min)</w:t>
                  </w:r>
                </w:p>
              </w:tc>
              <w:tc>
                <w:tcPr>
                  <w:tcW w:type="dxa" w:w="156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70" w:type="dxa"/>
                    <w:bottom w:w="35" w:type="dxa"/>
                    <w:right w:w="7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156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70" w:type="dxa"/>
                    <w:bottom w:w="35" w:type="dxa"/>
                    <w:right w:w="70" w:type="dxa"/>
                  </w:tcMar>
                  <w:vAlign w:val="center"/>
                  <w:shd w:val="clear" w:color="auto" w:fill="FFFFFF"/>
                </w:tcPr>
                <w:p/>
              </w:tc>
            </w:tr>
            <w:tr>
              <w:trPr>
                <w:cantSplit/>
                <w:trHeight w:val="345" w:hRule="atLeast"/>
              </w:trPr>
              <w:tc>
                <w:tcPr>
                  <w:tcW w:type="dxa" w:w="2465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70" w:type="dxa"/>
                    <w:bottom w:w="35" w:type="dxa"/>
                    <w:right w:w="70" w:type="dxa"/>
                  </w:tcMar>
                  <w:vAlign w:val="center"/>
                  <w:shd w:val="clear" w:color="auto" w:fill="F2EEE7"/>
                </w:tcPr>
                <w:p>
                  <w:pPr>
                    <w:spacing w:before="0" w:after="0"/>
                  </w:pPr>
                  <w:r/>
                  <w:r>
                    <w:rPr>
                      <w:rFonts w:ascii="Montserrat" w:hAnsi="Montserrat" w:cs="Montserrat" w:eastAsia="Montserrat"/>
                      <w:b/>
                      <w:i w:val="0"/>
                      <w:color w:val="041E42"/>
                      <w:sz w:val="14"/>
                    </w:rPr>
                    <w:t>Target after re-layout</w:t>
                  </w:r>
                </w:p>
              </w:tc>
              <w:tc>
                <w:tcPr>
                  <w:tcW w:type="dxa" w:w="156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70" w:type="dxa"/>
                    <w:bottom w:w="35" w:type="dxa"/>
                    <w:right w:w="7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1568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35" w:type="dxa"/>
                    <w:left w:w="70" w:type="dxa"/>
                    <w:bottom w:w="35" w:type="dxa"/>
                    <w:right w:w="70" w:type="dxa"/>
                  </w:tcMar>
                  <w:vAlign w:val="center"/>
                  <w:shd w:val="clear" w:color="auto" w:fill="FFFFFF"/>
                </w:tcPr>
                <w:p/>
              </w:tc>
            </w:tr>
          </w:tbl>
          <w:p/>
          <w:p>
            <w:pPr>
              <w:spacing w:before="120" w:after="40"/>
              <w:pBdr>
                <w:bottom w:val="single" w:sz="4" w:space="2" w:color="B87333"/>
              </w:pBdr>
            </w:pPr>
            <w:r>
              <w:rPr>
                <w:rFonts w:ascii="Montserrat" w:hAnsi="Montserrat" w:cs="Montserrat" w:eastAsia="Montserrat"/>
                <w:b/>
                <w:i w:val="0"/>
                <w:color w:val="041E42"/>
                <w:sz w:val="16"/>
                <w:spacing w:val="18"/>
              </w:rPr>
              <w:t>WHAT THE PICTURE SHOWS</w:t>
            </w:r>
          </w:p>
          <w:tbl>
            <w:tblPr>
              <w:tblLayout w:type="fixed"/>
              <w:tblLook w:firstColumn="1" w:firstRow="1" w:lastColumn="0" w:lastRow="0" w:noHBand="0" w:noVBand="1" w:val="04A0"/>
              <w:tblLayout w:type="fixed"/>
              <w:tblW w:w="5601" w:type="dxa"/>
            </w:tblPr>
            <w:tblGrid>
              <w:gridCol w:w="5601"/>
            </w:tblGrid>
            <w:tr>
              <w:trPr>
                <w:trHeight w:val="1007" w:hRule="atLeast"/>
              </w:trPr>
              <w:tc>
                <w:tcPr>
                  <w:tcW w:type="dxa" w:w="5601"/>
                  <w:shd w:val="clear" w:color="auto" w:fill="FFFFFF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</w:tcPr>
                <w:p>
                  <w:pPr>
                    <w:spacing w:before="0" w:after="0"/>
                  </w:pPr>
                  <w:r/>
                  <w:r>
                    <w:rPr>
                      <w:rFonts w:ascii="Mulish" w:hAnsi="Mulish" w:cs="Mulish" w:eastAsia="Mulish"/>
                      <w:b w:val="0"/>
                      <w:i/>
                      <w:color w:val="7C7466"/>
                      <w:sz w:val="14"/>
                    </w:rPr>
                    <w:t>Crossings, backtracks and the longest single trip. Name the layout change you would make first and what it saves.</w:t>
                  </w:r>
                </w:p>
              </w:tc>
            </w:tr>
          </w:tbl>
          <w:p/>
        </w:tc>
      </w:tr>
    </w:tbl>
    <w:sectPr w:rsidR="00FC693F" w:rsidRPr="0006063C" w:rsidSect="00034616">
      <w:headerReference w:type="default" r:id="rId9"/>
      <w:footerReference w:type="default" r:id="rId10"/>
      <w:pgSz w:w="15840" w:h="12240" w:orient="landscape"/>
      <w:pgMar w:top="576" w:right="576" w:bottom="576" w:left="57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7344" w:val="center"/>
        <w:tab w:pos="14688" w:val="right"/>
      </w:tabs>
      <w:spacing w:before="0" w:after="0"/>
      <w:pBdr>
        <w:top w:val="single" w:sz="6" w:space="4" w:color="E4DCCE"/>
      </w:pBdr>
    </w:pPr>
    <w:r>
      <w:rPr>
        <w:rFonts w:ascii="IBM Plex Mono" w:hAnsi="IBM Plex Mono" w:cs="IBM Plex Mono" w:eastAsia="IBM Plex Mono"/>
        <w:b w:val="0"/>
        <w:i w:val="0"/>
        <w:color w:val="7C7466"/>
        <w:sz w:val="13"/>
      </w:rPr>
      <w:t>DFC-LT-10  ·  Spaghetti Diagram and Travel Study  ·  Rev A</w:t>
    </w:r>
    <w:r>
      <w:rPr>
        <w:rFonts w:ascii="Mulish" w:hAnsi="Mulish" w:cs="Mulish" w:eastAsia="Mulish"/>
        <w:b w:val="0"/>
        <w:i w:val="0"/>
        <w:color w:val="7C7466"/>
        <w:sz w:val="13"/>
      </w:rPr>
      <w:tab/>
    </w:r>
    <w:r>
      <w:rPr>
        <w:rFonts w:ascii="Mulish" w:hAnsi="Mulish" w:cs="Mulish" w:eastAsia="Mulish"/>
        <w:b w:val="0"/>
        <w:i w:val="0"/>
        <w:color w:val="7C7466"/>
        <w:sz w:val="13"/>
      </w:rPr>
      <w:t>Lean toolkit — free to use and share</w:t>
    </w:r>
    <w:r>
      <w:rPr>
        <w:rFonts w:ascii="Mulish" w:hAnsi="Mulish" w:cs="Mulish" w:eastAsia="Mulish"/>
        <w:b w:val="0"/>
        <w:i w:val="0"/>
        <w:color w:val="7C7466"/>
        <w:sz w:val="13"/>
      </w:rPr>
      <w:tab/>
    </w:r>
    <w:r>
      <w:rPr>
        <w:rFonts w:ascii="Montserrat" w:hAnsi="Montserrat" w:cs="Montserrat" w:eastAsia="Montserrat"/>
        <w:b/>
        <w:i w:val="0"/>
        <w:color w:val="C50E1F"/>
        <w:sz w:val="13"/>
      </w:rPr>
      <w:t>df-consulting.net  ·  david@df-consulting.net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jc w:val="left"/>
      <w:tblLayout w:type="fixed"/>
      <w:tblLook w:firstColumn="1" w:firstRow="1" w:lastColumn="0" w:lastRow="0" w:noHBand="0" w:noVBand="1" w:val="04A0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W w:w="14687" w:type="dxa"/>
    </w:tblPr>
    <w:tblGrid>
      <w:gridCol w:w="6756"/>
      <w:gridCol w:w="7931"/>
    </w:tblGrid>
    <w:tr>
      <w:trPr>
        <w:trHeight w:val="748" w:hRule="atLeast"/>
      </w:trPr>
      <w:tc>
        <w:tcPr>
          <w:tcW w:type="dxa" w:w="6756"/>
          <w:shd w:val="clear" w:color="auto" w:fill="041E42"/>
          <w:tcMar>
            <w:top w:w="100" w:type="dxa"/>
            <w:left w:w="140" w:type="dxa"/>
            <w:bottom w:w="100" w:type="dxa"/>
            <w:right w:w="140" w:type="dxa"/>
          </w:tcMar>
          <w:vAlign w:val="center"/>
        </w:tcPr>
        <w:p>
          <w:pPr>
            <w:spacing w:after="0"/>
          </w:pPr>
          <w:r/>
          <w:r>
            <w:drawing>
              <wp:inline xmlns:a="http://schemas.openxmlformats.org/drawingml/2006/main" xmlns:pic="http://schemas.openxmlformats.org/drawingml/2006/picture">
                <wp:extent cx="243553" cy="219456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mark-mono-whit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553" cy="21945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Montserrat" w:hAnsi="Montserrat" w:cs="Montserrat" w:eastAsia="Montserrat"/>
              <w:b/>
              <w:i w:val="0"/>
              <w:color w:val="FFFFFF"/>
              <w:sz w:val="24"/>
              <w:spacing w:val="12"/>
            </w:rPr>
            <w:t xml:space="preserve">  DF CONSULTING</w:t>
          </w:r>
        </w:p>
        <w:p>
          <w:pPr>
            <w:spacing w:before="20" w:after="0"/>
          </w:pPr>
          <w:r>
            <w:rPr>
              <w:rFonts w:ascii="Mulish" w:hAnsi="Mulish" w:cs="Mulish" w:eastAsia="Mulish"/>
              <w:b w:val="0"/>
              <w:i/>
              <w:color w:val="B87333"/>
              <w:sz w:val="15"/>
            </w:rPr>
            <w:t>I fix problems.</w:t>
          </w:r>
        </w:p>
      </w:tc>
      <w:tc>
        <w:tcPr>
          <w:tcW w:type="dxa" w:w="7932"/>
          <w:shd w:val="clear" w:color="auto" w:fill="041E42"/>
          <w:tcMar>
            <w:top w:w="100" w:type="dxa"/>
            <w:left w:w="140" w:type="dxa"/>
            <w:bottom w:w="100" w:type="dxa"/>
            <w:right w:w="140" w:type="dxa"/>
          </w:tcMar>
          <w:vAlign w:val="center"/>
        </w:tcPr>
        <w:p>
          <w:pPr>
            <w:spacing w:after="0"/>
            <w:jc w:val="right"/>
          </w:pPr>
          <w:r/>
          <w:r>
            <w:rPr>
              <w:rFonts w:ascii="Montserrat" w:hAnsi="Montserrat" w:cs="Montserrat" w:eastAsia="Montserrat"/>
              <w:b/>
              <w:i w:val="0"/>
              <w:color w:val="B87333"/>
              <w:sz w:val="14"/>
              <w:spacing w:val="28"/>
            </w:rPr>
            <w:t>LEAN TOOLKIT  ·  10</w:t>
          </w:r>
        </w:p>
        <w:p>
          <w:pPr>
            <w:spacing w:before="20" w:after="0"/>
            <w:jc w:val="right"/>
          </w:pPr>
          <w:r>
            <w:rPr>
              <w:rFonts w:ascii="Montserrat" w:hAnsi="Montserrat" w:cs="Montserrat" w:eastAsia="Montserrat"/>
              <w:b/>
              <w:i w:val="0"/>
              <w:color w:val="FFFFFF"/>
              <w:sz w:val="26"/>
              <w:spacing w:val="-4"/>
            </w:rPr>
            <w:t>Spaghetti Diagram and Travel Study</w:t>
          </w:r>
        </w:p>
      </w:tc>
    </w:tr>
  </w:tbl>
  <w:p>
    <w:pPr>
      <w:spacing w:before="0" w:after="80"/>
      <w:pBdr>
        <w:bottom w:val="single" w:sz="16" w:space="0" w:color="C50E1F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Mulish" w:hAnsi="Mulish" w:eastAsia="Mulish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